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685"/>
        <w:gridCol w:w="5669"/>
      </w:tblGrid>
      <w:tr>
        <w:tc>
          <w:tcPr>
            <w:tcW w:type="dxa" w:w="3685"/>
            <w:tcMar>
              <w:top w:w="0" w:type="dxa"/>
              <w:bottom w:w="0" w:type="dxa"/>
              <w:left w:w="0" w:type="dxa"/>
              <w:right w:w="0" w:type="dxa"/>
            </w:tcMar>
          </w:tcPr>
          <w:p>
            <w:pPr>
              <w:spacing w:before="0" w:after="0" w:line="276" w:lineRule="auto"/>
              <w:jc w:val="center"/>
            </w:pPr>
            <w:r>
              <w:rPr>
                <w:rFonts w:ascii="Times New Roman" w:hAnsi="Times New Roman"/>
                <w:sz w:val="26"/>
              </w:rPr>
              <w:t>ỦY BAN NHÂN DÂN TỈNH...</w:t>
            </w:r>
          </w:p>
          <w:p>
            <w:pPr>
              <w:spacing w:before="0" w:after="0" w:line="276" w:lineRule="auto"/>
              <w:jc w:val="center"/>
            </w:pPr>
            <w:r>
              <w:rPr>
                <w:rFonts w:ascii="Times New Roman" w:hAnsi="Times New Roman"/>
                <w:b/>
                <w:sz w:val="26"/>
              </w:rPr>
              <w:t>SỞ...</w:t>
            </w:r>
          </w:p>
          <w:p>
            <w:pPr>
              <w:spacing w:before="0" w:after="80"/>
              <w:jc w:val="center"/>
            </w:pPr>
            <w:r>
              <w:rPr>
                <w:rFonts w:ascii="Times New Roman" w:hAnsi="Times New Roman"/>
                <w:b/>
                <w:sz w:val="20"/>
              </w:rPr>
              <w:t>———————</w:t>
            </w: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sz w:val="26"/>
              </w:rPr>
              <w:t>Số: .../BC-...</w:t>
            </w:r>
          </w:p>
        </w:tc>
        <w:tc>
          <w:tcPr>
            <w:tcW w:type="dxa" w:w="5669"/>
            <w:tcMar>
              <w:top w:w="0" w:type="dxa"/>
              <w:bottom w:w="0" w:type="dxa"/>
              <w:left w:w="0" w:type="dxa"/>
              <w:right w:w="0" w:type="dxa"/>
            </w:tcMar>
          </w:tcPr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b/>
                <w:sz w:val="25"/>
              </w:rPr>
              <w:t>CỘNG HÒA XÃ HỘI CHỦ NGHĨA VIỆT NAM</w:t>
            </w:r>
          </w:p>
          <w:p>
            <w:pPr>
              <w:spacing w:before="0" w:after="40"/>
              <w:jc w:val="center"/>
            </w:pPr>
            <w:r>
              <w:rPr>
                <w:rFonts w:ascii="Times New Roman" w:hAnsi="Times New Roman"/>
                <w:b/>
                <w:sz w:val="27"/>
              </w:rPr>
              <w:t>Độc lập - Tự do - Hạnh phúc</w:t>
            </w:r>
          </w:p>
          <w:p>
            <w:pPr>
              <w:spacing w:before="0" w:after="8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———————————————</w:t>
            </w: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i/>
                <w:sz w:val="28"/>
              </w:rPr>
              <w:t>..., ngày ... tháng ... năm 20...</w:t>
            </w:r>
          </w:p>
        </w:tc>
      </w:tr>
    </w:tbl>
    <w:p>
      <w:pPr>
        <w:spacing w:before="0" w:after="120"/>
      </w:pPr>
    </w:p>
    <w:p>
      <w:pPr>
        <w:spacing w:before="160" w:after="40"/>
        <w:jc w:val="center"/>
      </w:pPr>
      <w:r>
        <w:rPr>
          <w:rFonts w:ascii="Times New Roman" w:hAnsi="Times New Roman"/>
          <w:b/>
          <w:sz w:val="28"/>
        </w:rPr>
        <w:t>BÁO CÁO</w:t>
      </w:r>
    </w:p>
    <w:p>
      <w:pPr>
        <w:spacing w:before="0" w:after="160"/>
        <w:jc w:val="center"/>
      </w:pPr>
      <w:r>
        <w:rPr>
          <w:rFonts w:ascii="Times New Roman" w:hAnsi="Times New Roman"/>
          <w:b/>
          <w:sz w:val="27"/>
        </w:rPr>
        <w:t>Kết quả thực hiện công tác văn thư, lưu trữ và cải cách hành chính 6 tháng đầu năm 2026</w:t>
      </w:r>
    </w:p>
    <w:p>
      <w:pPr>
        <w:spacing w:before="120" w:after="80" w:line="324" w:lineRule="auto"/>
        <w:jc w:val="both"/>
      </w:pPr>
      <w:r>
        <w:rPr>
          <w:rFonts w:ascii="Times New Roman" w:hAnsi="Times New Roman"/>
          <w:b/>
          <w:sz w:val="27"/>
        </w:rPr>
        <w:t>I. KẾT QUẢ ĐẠT ĐƯỢC</w:t>
      </w:r>
    </w:p>
    <w:p>
      <w:pPr>
        <w:spacing w:before="0" w:after="80" w:line="324" w:lineRule="auto"/>
        <w:ind w:firstLine="720"/>
        <w:jc w:val="both"/>
      </w:pPr>
      <w:r>
        <w:rPr>
          <w:rFonts w:ascii="Times New Roman" w:hAnsi="Times New Roman"/>
          <w:sz w:val="27"/>
        </w:rPr>
        <w:t>1. Công tác chỉ đạo, điều hành: Đã ban hành kịp thời các văn bản hướng dẫn nghiệp vụ.</w:t>
      </w:r>
    </w:p>
    <w:p>
      <w:pPr>
        <w:spacing w:before="0" w:after="80" w:line="324" w:lineRule="auto"/>
        <w:ind w:firstLine="720"/>
        <w:jc w:val="both"/>
      </w:pPr>
      <w:r>
        <w:rPr>
          <w:rFonts w:ascii="Times New Roman" w:hAnsi="Times New Roman"/>
          <w:sz w:val="27"/>
        </w:rPr>
        <w:t>2. Công tác chuẩn hóa thể thức: 100% văn bản đi được kiểm duyệt đúng thể thức theo Nghị định 30/2020/NĐ-CP.</w:t>
      </w:r>
    </w:p>
    <w:p>
      <w:pPr>
        <w:spacing w:before="120" w:after="80" w:line="324" w:lineRule="auto"/>
        <w:jc w:val="both"/>
      </w:pPr>
      <w:r>
        <w:rPr>
          <w:rFonts w:ascii="Times New Roman" w:hAnsi="Times New Roman"/>
          <w:b/>
          <w:sz w:val="27"/>
        </w:rPr>
        <w:t>II. PHƯƠNG HƯỚNG NHIỆM VỤ 6 THÁNG CUỐI NĂM</w:t>
      </w:r>
    </w:p>
    <w:p>
      <w:pPr>
        <w:spacing w:before="0" w:after="80" w:line="324" w:lineRule="auto"/>
        <w:ind w:firstLine="720"/>
        <w:jc w:val="both"/>
      </w:pPr>
      <w:r>
        <w:rPr>
          <w:rFonts w:ascii="Times New Roman" w:hAnsi="Times New Roman"/>
          <w:sz w:val="27"/>
        </w:rPr>
        <w:t>Tiếp tục đẩy mạnh ứng dụng công nghệ thông tin và chuyển đổi số trong quản lý hồ sơ lưu trữ điện tử./.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252"/>
        <w:gridCol w:w="5102"/>
      </w:tblGrid>
      <w:tr>
        <w:tc>
          <w:tcPr>
            <w:tcW w:type="dxa" w:w="4252"/>
            <w:tcMar>
              <w:top w:w="0" w:type="dxa"/>
              <w:bottom w:w="0" w:type="dxa"/>
              <w:left w:w="0" w:type="dxa"/>
              <w:right w:w="113" w:type="dxa"/>
            </w:tcMar>
          </w:tcPr>
          <w:p>
            <w:pPr>
              <w:spacing w:before="0" w:after="40"/>
            </w:pPr>
            <w:r>
              <w:rPr>
                <w:rFonts w:ascii="Times New Roman" w:hAnsi="Times New Roman"/>
                <w:b/>
                <w:i/>
                <w:sz w:val="24"/>
              </w:rPr>
              <w:t>Nơi nhận:</w:t>
            </w:r>
          </w:p>
          <w:p>
            <w:pPr>
              <w:spacing w:before="0" w:after="20" w:line="264" w:lineRule="auto"/>
              <w:ind w:left="113"/>
            </w:pPr>
            <w:r>
              <w:rPr>
                <w:rFonts w:ascii="Times New Roman" w:hAnsi="Times New Roman"/>
                <w:sz w:val="22"/>
              </w:rPr>
              <w:t>- Bộ Nội vụ (để b/c);</w:t>
            </w:r>
          </w:p>
          <w:p>
            <w:pPr>
              <w:spacing w:before="0" w:after="20" w:line="264" w:lineRule="auto"/>
              <w:ind w:left="113"/>
            </w:pPr>
            <w:r>
              <w:rPr>
                <w:rFonts w:ascii="Times New Roman" w:hAnsi="Times New Roman"/>
                <w:sz w:val="22"/>
              </w:rPr>
              <w:t>- UBND tỉnh (để b/c);</w:t>
            </w:r>
          </w:p>
          <w:p>
            <w:pPr>
              <w:spacing w:before="0" w:after="20" w:line="264" w:lineRule="auto"/>
              <w:ind w:left="113"/>
            </w:pPr>
            <w:r>
              <w:rPr>
                <w:rFonts w:ascii="Times New Roman" w:hAnsi="Times New Roman"/>
                <w:sz w:val="22"/>
              </w:rPr>
              <w:t>- Lãnh đạo Sở Nội vụ;</w:t>
            </w:r>
          </w:p>
          <w:p>
            <w:pPr>
              <w:spacing w:before="0" w:after="0" w:line="264" w:lineRule="auto"/>
              <w:ind w:left="113"/>
            </w:pPr>
            <w:r>
              <w:rPr>
                <w:rFonts w:ascii="Times New Roman" w:hAnsi="Times New Roman"/>
                <w:sz w:val="22"/>
              </w:rPr>
              <w:t>- Lưu: VT, ... (bản).</w:t>
            </w:r>
          </w:p>
        </w:tc>
        <w:tc>
          <w:tcPr>
            <w:tcW w:type="dxa" w:w="5102"/>
            <w:tcMar>
              <w:top w:w="0" w:type="dxa"/>
              <w:bottom w:w="0" w:type="dxa"/>
              <w:left w:w="113" w:type="dxa"/>
              <w:right w:w="0" w:type="dxa"/>
            </w:tcMar>
          </w:tcPr>
          <w:p>
            <w:pPr>
              <w:spacing w:before="0" w:after="20"/>
              <w:jc w:val="center"/>
            </w:pPr>
            <w:r>
              <w:rPr>
                <w:rFonts w:ascii="Times New Roman" w:hAnsi="Times New Roman"/>
                <w:b/>
                <w:sz w:val="27"/>
              </w:rPr>
              <w:t>GIÁM ĐỐC</w:t>
            </w:r>
          </w:p>
          <w:p>
            <w:pPr>
              <w:spacing w:before="720" w:after="0"/>
              <w:jc w:val="center"/>
            </w:pP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b/>
                <w:sz w:val="27"/>
              </w:rPr>
              <w:t>Nguyễn Văn C</w:t>
            </w:r>
          </w:p>
        </w:tc>
      </w:tr>
    </w:tbl>
    <w:sectPr w:rsidR="00FC693F" w:rsidRPr="0006063C" w:rsidSect="00034616">
      <w:headerReference w:type="default" r:id="rId9"/>
      <w:pgSz w:w="11906" w:h="16838"/>
      <w:pgMar w:top="1134" w:right="850" w:bottom="1134" w:left="1701" w:header="567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before="0" w:after="0"/>
      <w:jc w:val="center"/>
    </w:pPr>
    <w:r>
      <w:rPr>
        <w:rFonts w:ascii="Times New Roman" w:hAnsi="Times New Roman"/>
        <w:sz w:val="28"/>
      </w:rPr>
    </w:r>
    <w:fldSimple w:instr="PAGE"/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