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/>
        <w:jc w:val="left"/>
      </w:pPr>
      <w:r>
        <w:rPr>
          <w:rFonts w:ascii="Times New Roman" w:hAnsi="Times New Roman"/>
          <w:b/>
          <w:sz w:val="26"/>
        </w:rPr>
        <w:t>Trường: ....................................................</w:t>
        <w:br/>
        <w:t>Tổ chuyên môn: .......................................</w:t>
      </w:r>
    </w:p>
    <w:p>
      <w:pPr>
        <w:spacing w:before="0" w:after="160"/>
        <w:jc w:val="left"/>
      </w:pPr>
      <w:r>
        <w:rPr>
          <w:rFonts w:ascii="Times New Roman" w:hAnsi="Times New Roman"/>
          <w:sz w:val="26"/>
        </w:rPr>
        <w:t>Họ và tên giáo viên: ................................</w:t>
      </w: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KẾ HOẠCH BÀI DẠY (GIÁO ÁN 5512)</w:t>
        <w:br/>
      </w:r>
    </w:p>
    <w:p>
      <w:pPr>
        <w:spacing w:before="0" w:after="160"/>
        <w:jc w:val="center"/>
      </w:pPr>
      <w:r>
        <w:rPr>
          <w:rFonts w:ascii="Times New Roman" w:hAnsi="Times New Roman"/>
          <w:b/>
          <w:sz w:val="27"/>
        </w:rPr>
        <w:t>TÊN BÀI DẠY: ....................................................</w:t>
        <w:br/>
      </w:r>
      <w:r>
        <w:rPr>
          <w:rFonts w:ascii="Times New Roman" w:hAnsi="Times New Roman"/>
          <w:i/>
          <w:sz w:val="26"/>
        </w:rPr>
        <w:t>Môn học/Hoạt động giáo dục: ................; Lớp: ........</w:t>
        <w:br/>
        <w:t>Thời lượng thực hiện: (..... tiết)</w:t>
      </w:r>
    </w:p>
    <w:p>
      <w:pPr>
        <w:spacing w:before="160" w:after="80"/>
      </w:pPr>
      <w:r>
        <w:rPr>
          <w:rFonts w:ascii="Times New Roman" w:hAnsi="Times New Roman"/>
          <w:b/>
          <w:sz w:val="27"/>
        </w:rPr>
        <w:t>I. MỤC TIÊU</w:t>
      </w:r>
    </w:p>
    <w:p>
      <w:pPr>
        <w:spacing w:before="40" w:after="80" w:line="312" w:lineRule="auto"/>
        <w:ind w:firstLine="720"/>
        <w:jc w:val="both"/>
      </w:pPr>
      <w:r>
        <w:rPr>
          <w:rFonts w:ascii="Times New Roman" w:hAnsi="Times New Roman"/>
          <w:sz w:val="26"/>
        </w:rPr>
        <w:t>1. Về kiến thức: Nêu cụ thể các kiến thức học sinh cần nắm vững và đạt được sau bài học.</w:t>
      </w:r>
    </w:p>
    <w:p>
      <w:pPr>
        <w:spacing w:before="40" w:after="80" w:line="312" w:lineRule="auto"/>
        <w:ind w:firstLine="720"/>
        <w:jc w:val="both"/>
      </w:pPr>
      <w:r>
        <w:rPr>
          <w:rFonts w:ascii="Times New Roman" w:hAnsi="Times New Roman"/>
          <w:sz w:val="26"/>
        </w:rPr>
        <w:t>2. Về năng lực:</w:t>
        <w:br/>
        <w:t>- Năng lực chung: Tự chủ và tự học, giao tiếp và hợp tác, giải quyết vấn đề và sáng tạo.</w:t>
        <w:br/>
        <w:t>- Năng lực đặc thù: Năng lực chuyên môn gắn liền với môn học.</w:t>
      </w:r>
    </w:p>
    <w:p>
      <w:pPr>
        <w:spacing w:before="40" w:after="80" w:line="312" w:lineRule="auto"/>
        <w:ind w:firstLine="720"/>
        <w:jc w:val="both"/>
      </w:pPr>
      <w:r>
        <w:rPr>
          <w:rFonts w:ascii="Times New Roman" w:hAnsi="Times New Roman"/>
          <w:sz w:val="26"/>
        </w:rPr>
        <w:t>3. Về phẩm chất: Rèn luyện và phát triển các phẩm chất: yêu nước, nhân ái, chăm chỉ, trung thực, trách nhiệm.</w:t>
      </w:r>
    </w:p>
    <w:p>
      <w:pPr>
        <w:spacing w:before="160" w:after="80"/>
      </w:pPr>
      <w:r>
        <w:rPr>
          <w:rFonts w:ascii="Times New Roman" w:hAnsi="Times New Roman"/>
          <w:b/>
          <w:sz w:val="27"/>
        </w:rPr>
        <w:t>II. THIẾT BỊ DẠY HỌC VÀ HỌC LIỆU</w:t>
      </w:r>
    </w:p>
    <w:p>
      <w:pPr>
        <w:spacing w:before="40" w:after="80" w:line="312" w:lineRule="auto"/>
        <w:ind w:firstLine="720"/>
        <w:jc w:val="both"/>
      </w:pPr>
      <w:r>
        <w:rPr>
          <w:rFonts w:ascii="Times New Roman" w:hAnsi="Times New Roman"/>
          <w:sz w:val="26"/>
        </w:rPr>
        <w:t>1. Giáo viên: Giáo án, máy chiếu/tivi, bài giảng điện tử, phiếu học tập, thiết bị thí nghiệm, học liệu số.</w:t>
      </w:r>
    </w:p>
    <w:p>
      <w:pPr>
        <w:spacing w:before="40" w:after="80" w:line="312" w:lineRule="auto"/>
        <w:ind w:firstLine="720"/>
        <w:jc w:val="both"/>
      </w:pPr>
      <w:r>
        <w:rPr>
          <w:rFonts w:ascii="Times New Roman" w:hAnsi="Times New Roman"/>
          <w:sz w:val="26"/>
        </w:rPr>
        <w:t>2. Học sinh: Sách giáo khoa, vở ghi, đồ dùng học tập, sản phẩm chuẩn bị trước ở nhà.</w:t>
      </w:r>
    </w:p>
    <w:p>
      <w:pPr>
        <w:spacing w:before="160" w:after="80"/>
      </w:pPr>
      <w:r>
        <w:rPr>
          <w:rFonts w:ascii="Times New Roman" w:hAnsi="Times New Roman"/>
          <w:b/>
          <w:sz w:val="27"/>
        </w:rPr>
        <w:t>III. TIẾN TRÌNH DẠY HỌC (Chuẩn 4 Hoạt động Công văn 5512)</w:t>
      </w:r>
    </w:p>
    <w:p>
      <w:pPr>
        <w:spacing w:before="40" w:after="80" w:line="312" w:lineRule="auto"/>
        <w:ind w:firstLine="720"/>
        <w:jc w:val="both"/>
      </w:pPr>
      <w:r>
        <w:rPr>
          <w:rFonts w:ascii="Times New Roman" w:hAnsi="Times New Roman"/>
          <w:sz w:val="26"/>
        </w:rPr>
        <w:t>1. Hoạt động 1: Xác định vấn đề / Khởi động (Mở đầu)</w:t>
        <w:br/>
        <w:t>a) Mục tiêu: Kích thích tư duy, tạo hứng thú và tâm thế tiếp nhận bài học mới.</w:t>
        <w:br/>
        <w:t>b) Nội dung: Học sinh quan sát hình ảnh/video/tình huống thực tiễn và thực hiện nhiệm vụ.</w:t>
        <w:br/>
        <w:t>c) Sản phẩm: Câu trả lời, dự đoán hoặc giải pháp ban đầu của học sinh.</w:t>
        <w:br/>
        <w:t>d) Tổ chức thực hiện:</w:t>
        <w:br/>
        <w:t>- Bước 1: Chuyển giao nhiệm vụ (Giáo viên giao nhiệm vụ rõ ràng).</w:t>
        <w:br/>
        <w:t>- Bước 2: Thực hiện nhiệm vụ (Học sinh làm việc cá nhân/nhóm).</w:t>
        <w:br/>
        <w:t>- Bước 3: Báo cáo, thảo luận (Đại diện trình bày, lớp nhận xét).</w:t>
        <w:br/>
        <w:t>- Bước 4: Kết luận, nhận định (Giáo viên đánh giá và dẫn dắt vào bài mới).</w:t>
      </w:r>
    </w:p>
    <w:p>
      <w:pPr>
        <w:spacing w:before="40" w:after="80" w:line="312" w:lineRule="auto"/>
        <w:ind w:firstLine="720"/>
        <w:jc w:val="both"/>
      </w:pPr>
      <w:r>
        <w:rPr>
          <w:rFonts w:ascii="Times New Roman" w:hAnsi="Times New Roman"/>
          <w:sz w:val="26"/>
        </w:rPr>
        <w:t>2. Hoạt động 2: Hình thành kiến thức mới</w:t>
        <w:br/>
        <w:t>a) Mục tiêu: Giúp học sinh chiếm lĩnh các kiến thức trọng tâm của bài học.</w:t>
        <w:br/>
        <w:t>b) Nội dung: Đọc sách giáo khoa, thảo luận nhóm, giải quyết câu hỏi, bài tập định hướng.</w:t>
        <w:br/>
        <w:t>c) Sản phẩm: Kết quả làm việc trên phiếu học tập, sơ đồ tư duy, báo cáo của học sinh.</w:t>
        <w:br/>
        <w:t>d) Tổ chức thực hiện:</w:t>
        <w:br/>
        <w:t>- Bước 1: Chuyển giao nhiệm vụ.</w:t>
        <w:br/>
        <w:t>- Bước 2: Thực hiện nhiệm vụ.</w:t>
        <w:br/>
        <w:t>- Bước 3: Báo cáo, thảo luận.</w:t>
        <w:br/>
        <w:t>- Bước 4: Kết luận, nhận định (Chốt kiến thức cốt lõi ghi vở).</w:t>
      </w:r>
    </w:p>
    <w:p>
      <w:pPr>
        <w:spacing w:before="40" w:after="80" w:line="312" w:lineRule="auto"/>
        <w:ind w:firstLine="720"/>
        <w:jc w:val="both"/>
      </w:pPr>
      <w:r>
        <w:rPr>
          <w:rFonts w:ascii="Times New Roman" w:hAnsi="Times New Roman"/>
          <w:sz w:val="26"/>
        </w:rPr>
        <w:t>3. Hoạt động 3: Luyện tập</w:t>
        <w:br/>
        <w:t>a) Mục tiêu: Củng cố, khắc sâu kiến thức và rèn luyện kỹ năng vừa học.</w:t>
        <w:br/>
        <w:t>b) Nội dung: Hệ thống câu hỏi trắc nghiệm, bài tập tự luận củng cố.</w:t>
        <w:br/>
        <w:t>c) Sản phẩm: Lời giải chi tiết, đáp án hoàn chỉnh của học sinh.</w:t>
        <w:br/>
        <w:t>d) Tổ chức thực hiện: 4 bước chuyển giao, thực hiện, báo cáo và nhận định đánh giá.</w:t>
      </w:r>
    </w:p>
    <w:p>
      <w:pPr>
        <w:spacing w:before="40" w:after="80" w:line="312" w:lineRule="auto"/>
        <w:ind w:firstLine="720"/>
        <w:jc w:val="both"/>
      </w:pPr>
      <w:r>
        <w:rPr>
          <w:rFonts w:ascii="Times New Roman" w:hAnsi="Times New Roman"/>
          <w:sz w:val="26"/>
        </w:rPr>
        <w:t>4. Hoạt động 4: Vận dụng</w:t>
        <w:br/>
        <w:t>a) Mục tiêu: Phát triển năng lực vận dụng kiến thức vào thực tiễn cuộc sống.</w:t>
        <w:br/>
        <w:t>b) Nội dung: Nhiệm vụ mở rộng, dự án học tập nhỏ hoặc giải quyết vấn đề thực tế.</w:t>
        <w:br/>
        <w:t>c) Sản phẩm: Báo cáo kết quả, sản phẩm học tập hoặc bài thuyết trình thực tế.</w:t>
        <w:br/>
        <w:t>d) Tổ chức thực hiện: Hướng dẫn học sinh tự thực hiện ở nhà và báo cáo vào tiết học sau.</w:t>
      </w:r>
    </w:p>
    <w:sectPr w:rsidR="00FC693F" w:rsidRPr="0006063C" w:rsidSect="00034616">
      <w:headerReference w:type="default" r:id="rId9"/>
      <w:pgSz w:w="11906" w:h="16838"/>
      <w:pgMar w:top="1134" w:right="850" w:bottom="1134" w:left="1417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