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auto" w:w="0"/>
        <w:jc w:val="center"/>
        <w:tblLayout w:type="fixed"/>
        <w:tblLook w:firstColumn="1" w:firstRow="1" w:lastColumn="0" w:lastRow="0" w:noHBand="0" w:noVBand="1" w:val="04A0"/>
        <w:tblBorders>
          <w:top w:val="none" w:sz="0" w:space="0" w:color="auto"/>
          <w:left w:val="none" w:sz="0" w:space="0" w:color="auto"/>
          <w:bottom w:val="none" w:sz="0" w:space="0" w:color="auto"/>
          <w:right w:val="none" w:sz="0" w:space="0" w:color="auto"/>
          <w:insideH w:val="none" w:sz="0" w:space="0" w:color="auto"/>
          <w:insideV w:val="none" w:sz="0" w:space="0" w:color="auto"/>
        </w:tblBorders>
      </w:tblPr>
      <w:tblGrid>
        <w:gridCol w:w="3685"/>
        <w:gridCol w:w="5669"/>
      </w:tblGrid>
      <w:tr>
        <w:tc>
          <w:tcPr>
            <w:tcW w:type="dxa" w:w="3685"/>
            <w:tcMar>
              <w:top w:w="0" w:type="dxa"/>
              <w:bottom w:w="0" w:type="dxa"/>
              <w:left w:w="0" w:type="dxa"/>
              <w:right w:w="0" w:type="dxa"/>
            </w:tcMar>
          </w:tcPr>
          <w:p>
            <w:pPr>
              <w:spacing w:before="0" w:after="0" w:line="240" w:lineRule="auto"/>
              <w:jc w:val="center"/>
            </w:pPr>
            <w:r>
              <w:rPr>
                <w:rFonts w:ascii="Times New Roman" w:hAnsi="Times New Roman"/>
                <w:b w:val="0"/>
                <w:sz w:val="26"/>
              </w:rPr>
              <w:t>BỘ QUỐC PHÒNG</w:t>
            </w:r>
          </w:p>
          <w:p>
            <w:pPr>
              <w:spacing w:before="0" w:after="0" w:line="240" w:lineRule="auto"/>
              <w:jc w:val="center"/>
            </w:pPr>
            <w:r>
              <w:rPr>
                <w:rFonts w:ascii="Times New Roman" w:hAnsi="Times New Roman"/>
                <w:b/>
                <w:sz w:val="26"/>
              </w:rPr>
              <w:t>BỘ TƯ LỆNH QUÂN KHU 1</w:t>
            </w:r>
          </w:p>
          <w:p>
            <w:pPr>
              <w:spacing w:before="0" w:after="80"/>
              <w:jc w:val="center"/>
            </w:pPr>
            <w:r>
              <w:rPr>
                <w:rFonts w:ascii="Times New Roman" w:hAnsi="Times New Roman"/>
                <w:b/>
                <w:sz w:val="20"/>
              </w:rPr>
              <w:t>———————</w:t>
            </w:r>
          </w:p>
          <w:p>
            <w:pPr>
              <w:spacing w:before="0" w:after="0"/>
              <w:jc w:val="center"/>
            </w:pPr>
            <w:r>
              <w:rPr>
                <w:rFonts w:ascii="Times New Roman" w:hAnsi="Times New Roman"/>
                <w:sz w:val="26"/>
              </w:rPr>
              <w:t>Số: .../CT-BTL</w:t>
            </w:r>
          </w:p>
        </w:tc>
        <w:tc>
          <w:tcPr>
            <w:tcW w:type="dxa" w:w="5669"/>
            <w:tcMar>
              <w:top w:w="0" w:type="dxa"/>
              <w:bottom w:w="0" w:type="dxa"/>
              <w:left w:w="0" w:type="dxa"/>
              <w:right w:w="0" w:type="dxa"/>
            </w:tcMar>
          </w:tcPr>
          <w:p>
            <w:pPr>
              <w:spacing w:before="0" w:after="0" w:line="240" w:lineRule="auto"/>
              <w:jc w:val="center"/>
            </w:pPr>
            <w:r>
              <w:rPr>
                <w:rFonts w:ascii="Times New Roman" w:hAnsi="Times New Roman"/>
                <w:b/>
                <w:sz w:val="26"/>
              </w:rPr>
              <w:t>CỘNG HÒA XÃ HỘI CHỦ NGHĨA VIỆT NAM</w:t>
            </w:r>
          </w:p>
          <w:p>
            <w:pPr>
              <w:spacing w:before="0" w:after="40" w:line="240" w:lineRule="auto"/>
              <w:jc w:val="center"/>
            </w:pPr>
            <w:r>
              <w:rPr>
                <w:rFonts w:ascii="Times New Roman" w:hAnsi="Times New Roman"/>
                <w:b/>
                <w:sz w:val="26"/>
              </w:rPr>
              <w:t>Độc lập - Tự do - Hạnh phúc</w:t>
            </w:r>
          </w:p>
          <w:p>
            <w:pPr>
              <w:spacing w:before="0" w:after="80"/>
              <w:jc w:val="center"/>
            </w:pPr>
            <w:r>
              <w:rPr>
                <w:rFonts w:ascii="Times New Roman" w:hAnsi="Times New Roman"/>
                <w:b/>
                <w:sz w:val="22"/>
              </w:rPr>
              <w:t>———————————————</w:t>
            </w:r>
          </w:p>
          <w:p>
            <w:pPr>
              <w:spacing w:before="0" w:after="0"/>
              <w:jc w:val="center"/>
            </w:pPr>
            <w:r>
              <w:rPr>
                <w:rFonts w:ascii="Times New Roman" w:hAnsi="Times New Roman"/>
                <w:i/>
                <w:sz w:val="26"/>
              </w:rPr>
              <w:t>Thái Nguyên, ngày ... tháng ... năm 20...</w:t>
            </w:r>
          </w:p>
        </w:tc>
      </w:tr>
    </w:tbl>
    <w:p>
      <w:pPr>
        <w:spacing w:before="0" w:after="80"/>
      </w:pPr>
    </w:p>
    <w:p>
      <w:pPr>
        <w:spacing w:before="120" w:after="40"/>
        <w:jc w:val="center"/>
      </w:pPr>
      <w:r>
        <w:rPr>
          <w:rFonts w:ascii="Times New Roman" w:hAnsi="Times New Roman"/>
          <w:b/>
          <w:sz w:val="28"/>
        </w:rPr>
        <w:t>CHỈ THỊ</w:t>
      </w:r>
    </w:p>
    <w:p>
      <w:pPr>
        <w:spacing w:before="0" w:after="40"/>
        <w:jc w:val="center"/>
      </w:pPr>
      <w:r>
        <w:rPr>
          <w:rFonts w:ascii="Times New Roman" w:hAnsi="Times New Roman"/>
          <w:b/>
          <w:sz w:val="28"/>
        </w:rPr>
        <w:t>Về việc tổ chức diễn tập khu vực phòng thủ tỉnh năm 2024</w:t>
      </w:r>
    </w:p>
    <w:p>
      <w:pPr>
        <w:spacing w:before="0" w:after="120"/>
        <w:jc w:val="center"/>
      </w:pPr>
      <w:r>
        <w:rPr>
          <w:rFonts w:ascii="Times New Roman" w:hAnsi="Times New Roman"/>
          <w:b/>
          <w:sz w:val="22"/>
        </w:rPr>
        <w:t>————————————</w:t>
      </w:r>
    </w:p>
    <w:p>
      <w:pPr>
        <w:spacing w:before="0" w:after="120" w:line="276" w:lineRule="auto"/>
        <w:ind w:firstLine="567"/>
        <w:jc w:val="both"/>
      </w:pPr>
      <w:r>
        <w:rPr>
          <w:rFonts w:ascii="Times New Roman" w:hAnsi="Times New Roman"/>
          <w:sz w:val="28"/>
        </w:rPr>
        <w:t>Tư lệnh Quân khu 1 yêu cầu Bộ Chỉ huy Quân sự tỉnh và các đơn vị phối hợp triển khai nghiêm túc các công tác chuẩn bị diễn tập khu vực phòng thủ bảo đảm bí mật, an toàn tuyệt đối./.</w:t>
      </w:r>
    </w:p>
    <w:tbl>
      <w:tblPr>
        <w:tblW w:type="auto" w:w="0"/>
        <w:jc w:val="center"/>
        <w:tblLayout w:type="fixed"/>
        <w:tblLook w:firstColumn="1" w:firstRow="1" w:lastColumn="0" w:lastRow="0" w:noHBand="0" w:noVBand="1" w:val="04A0"/>
        <w:tblBorders>
          <w:top w:val="none" w:sz="0" w:space="0" w:color="auto"/>
          <w:left w:val="none" w:sz="0" w:space="0" w:color="auto"/>
          <w:bottom w:val="none" w:sz="0" w:space="0" w:color="auto"/>
          <w:right w:val="none" w:sz="0" w:space="0" w:color="auto"/>
          <w:insideH w:val="none" w:sz="0" w:space="0" w:color="auto"/>
          <w:insideV w:val="none" w:sz="0" w:space="0" w:color="auto"/>
        </w:tblBorders>
      </w:tblPr>
      <w:tblGrid>
        <w:gridCol w:w="3969"/>
        <w:gridCol w:w="5386"/>
      </w:tblGrid>
      <w:tr>
        <w:tc>
          <w:tcPr>
            <w:tcW w:type="dxa" w:w="3969"/>
            <w:tcMar>
              <w:top w:w="0" w:type="dxa"/>
              <w:bottom w:w="0" w:type="dxa"/>
              <w:left w:w="0" w:type="dxa"/>
              <w:right w:w="113" w:type="dxa"/>
            </w:tcMar>
          </w:tcPr>
          <w:p>
            <w:pPr>
              <w:spacing w:before="0" w:after="40"/>
            </w:pPr>
            <w:r>
              <w:rPr>
                <w:rFonts w:ascii="Times New Roman" w:hAnsi="Times New Roman"/>
                <w:b/>
                <w:i/>
                <w:sz w:val="24"/>
              </w:rPr>
              <w:t>Nơi nhận:</w:t>
            </w:r>
          </w:p>
          <w:p>
            <w:pPr>
              <w:spacing w:before="0" w:after="20" w:line="240" w:lineRule="auto"/>
              <w:ind w:left="113"/>
            </w:pPr>
            <w:r>
              <w:rPr>
                <w:rFonts w:ascii="Times New Roman" w:hAnsi="Times New Roman"/>
                <w:sz w:val="22"/>
              </w:rPr>
              <w:t>- Bộ Quốc phòng (để b/c)</w:t>
            </w:r>
          </w:p>
          <w:p>
            <w:pPr>
              <w:spacing w:before="0" w:after="20" w:line="240" w:lineRule="auto"/>
              <w:ind w:left="113"/>
            </w:pPr>
            <w:r>
              <w:rPr>
                <w:rFonts w:ascii="Times New Roman" w:hAnsi="Times New Roman"/>
                <w:sz w:val="22"/>
              </w:rPr>
              <w:t>- Tỉnh ủy, UBND tỉnh</w:t>
            </w:r>
          </w:p>
          <w:p>
            <w:pPr>
              <w:spacing w:before="0" w:after="20" w:line="240" w:lineRule="auto"/>
              <w:ind w:left="113"/>
            </w:pPr>
            <w:r>
              <w:rPr>
                <w:rFonts w:ascii="Times New Roman" w:hAnsi="Times New Roman"/>
                <w:sz w:val="22"/>
              </w:rPr>
              <w:t>- BCH Quân sự tỉnh</w:t>
            </w:r>
          </w:p>
          <w:p>
            <w:pPr>
              <w:spacing w:before="0" w:after="20" w:line="240" w:lineRule="auto"/>
              <w:ind w:left="113"/>
            </w:pPr>
            <w:r>
              <w:rPr>
                <w:rFonts w:ascii="Times New Roman" w:hAnsi="Times New Roman"/>
                <w:sz w:val="22"/>
              </w:rPr>
              <w:t>- Lưu: VT, TM.</w:t>
            </w:r>
          </w:p>
        </w:tc>
        <w:tc>
          <w:tcPr>
            <w:tcW w:type="dxa" w:w="5386"/>
            <w:tcMar>
              <w:top w:w="0" w:type="dxa"/>
              <w:bottom w:w="0" w:type="dxa"/>
              <w:left w:w="113" w:type="dxa"/>
              <w:right w:w="0" w:type="dxa"/>
            </w:tcMar>
          </w:tcPr>
          <w:p>
            <w:pPr>
              <w:spacing w:before="0" w:after="80" w:line="240" w:lineRule="auto"/>
              <w:jc w:val="center"/>
            </w:pPr>
            <w:r>
              <w:rPr>
                <w:rFonts w:ascii="Times New Roman" w:hAnsi="Times New Roman"/>
                <w:b/>
                <w:sz w:val="28"/>
              </w:rPr>
              <w:t>TƯ LỆNH</w:t>
            </w:r>
          </w:p>
          <w:p>
            <w:pPr>
              <w:spacing w:before="720" w:after="0"/>
            </w:pPr>
          </w:p>
          <w:p>
            <w:pPr>
              <w:spacing w:before="0" w:after="0"/>
              <w:jc w:val="center"/>
            </w:pPr>
            <w:r>
              <w:rPr>
                <w:rFonts w:ascii="Times New Roman" w:hAnsi="Times New Roman"/>
                <w:b/>
                <w:sz w:val="28"/>
              </w:rPr>
              <w:t>Trung tướng NGUYỄN HỒNG THÁI</w:t>
            </w:r>
          </w:p>
        </w:tc>
      </w:tr>
    </w:tbl>
    <w:sectPr w:rsidR="00FC693F" w:rsidRPr="0006063C" w:rsidSect="00034616">
      <w:headerReference w:type="default" r:id="rId9"/>
      <w:pgSz w:w="11906" w:h="16838"/>
      <w:pgMar w:top="1134" w:right="850" w:bottom="1134" w:left="1701" w:header="567" w:footer="567"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before="0" w:after="0"/>
      <w:jc w:val="center"/>
    </w:pPr>
    <w:r>
      <w:rPr>
        <w:rFonts w:ascii="Times New Roman" w:hAnsi="Times New Roman"/>
        <w:sz w:val="28"/>
      </w:rPr>
    </w:r>
    <w:fldSimple w:instr="PAGE"/>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