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677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BỘ QUỐC PHÒNG - BỘ CÔNG AN</w:t>
              <w:br/>
              <w:t>———————</w:t>
              <w:br/>
              <w:t>Số: .../2023/TTLT-BQP-BCA</w:t>
            </w:r>
          </w:p>
        </w:tc>
        <w:tc>
          <w:tcPr>
            <w:tcW w:type="dxa" w:w="4677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  <w:br/>
              <w:t>Độc lập - Tự do - Hạnh phúc</w:t>
              <w:br/>
              <w:t>———————————————</w:t>
              <w:br/>
              <w:t>Hà Nội, ngày ... tháng ... năm 20...</w:t>
            </w:r>
          </w:p>
        </w:tc>
      </w:tr>
    </w:tbl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THÔNG TƯ LIÊN TỊCH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8"/>
        </w:rPr>
        <w:t>Quy định phối hợp giữa Bộ Quốc phòng và Bộ Công an trong công tác bảo vệ an ninh quốc gia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1. Phạm vi phối hợp và nguyên tắc thực hiện.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2. Trách nhiệm của các cơ quan, đơn vị liên quan./.</w:t>
      </w:r>
    </w:p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